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se 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rejstříku </w:t>
      </w:r>
      <w:r w:rsidRPr="00F011CB">
        <w:rPr>
          <w:rFonts w:ascii="Arial" w:hAnsi="Arial" w:cs="Arial"/>
          <w:b/>
          <w:sz w:val="20"/>
          <w:szCs w:val="20"/>
          <w:highlight w:val="lightGray"/>
          <w:lang w:eastAsia="cs-CZ"/>
        </w:rPr>
        <w:t>............................................................</w:t>
      </w:r>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2CEFB29A" w14:textId="77777777" w:rsidR="00DB3FA7" w:rsidRPr="00F011CB" w:rsidRDefault="00DB3FA7" w:rsidP="00CD1F34">
      <w:pPr>
        <w:pStyle w:val="Zkladntext"/>
        <w:numPr>
          <w:ilvl w:val="1"/>
          <w:numId w:val="11"/>
        </w:numPr>
        <w:tabs>
          <w:tab w:val="left" w:pos="0"/>
        </w:tabs>
        <w:spacing w:before="120"/>
        <w:ind w:left="0" w:firstLine="0"/>
        <w:jc w:val="both"/>
        <w:rPr>
          <w:rFonts w:ascii="Arial" w:eastAsia="Calibri" w:hAnsi="Arial" w:cs="Arial"/>
          <w:b/>
          <w:bCs/>
          <w:sz w:val="20"/>
          <w:szCs w:val="20"/>
        </w:rPr>
      </w:pPr>
      <w:r w:rsidRPr="00F011CB">
        <w:rPr>
          <w:rFonts w:ascii="Arial" w:hAnsi="Arial" w:cs="Arial"/>
          <w:sz w:val="20"/>
          <w:szCs w:val="20"/>
        </w:rPr>
        <w:t>Podkladem pro uzavření Smlouvy je nabídka Zhotovitele předložená na veřejnou zakázku s názvem „</w:t>
      </w:r>
      <w:r w:rsidR="00CD1F34" w:rsidRPr="00F011CB">
        <w:rPr>
          <w:rFonts w:ascii="Arial" w:eastAsia="Calibri" w:hAnsi="Arial" w:cs="Arial"/>
          <w:b/>
          <w:bCs/>
          <w:sz w:val="20"/>
          <w:szCs w:val="20"/>
        </w:rPr>
        <w:t>III/40615 Dobrá Voda - most ev.č. 40615-1 a III/40614 Mrákotín průtah</w:t>
      </w:r>
      <w:r w:rsidRPr="00F011CB">
        <w:rPr>
          <w:rFonts w:ascii="Arial" w:hAnsi="Arial" w:cs="Arial"/>
          <w:sz w:val="20"/>
          <w:szCs w:val="20"/>
        </w:rPr>
        <w:t xml:space="preserve">“ zadávanou ve zjednodušeném podlimitním řízení dle zákona č. 134/2016 Sb., o zadávání veřejných zakázek, </w:t>
      </w:r>
      <w:r w:rsidRPr="00F011CB">
        <w:rPr>
          <w:rFonts w:ascii="Arial" w:hAnsi="Arial" w:cs="Arial"/>
          <w:sz w:val="20"/>
          <w:szCs w:val="20"/>
        </w:rPr>
        <w:lastRenderedPageBreak/>
        <w:t xml:space="preserve">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02A383DC" w14:textId="77777777" w:rsidR="009014AB" w:rsidRPr="00F011CB"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03074229"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F011CB">
        <w:rPr>
          <w:rFonts w:ascii="Arial" w:hAnsi="Arial" w:cs="Arial"/>
          <w:bCs/>
          <w:sz w:val="20"/>
          <w:szCs w:val="20"/>
          <w:lang w:eastAsia="cs-CZ"/>
        </w:rPr>
        <w:t xml:space="preserve">Předmětem této Smlouvy je </w:t>
      </w:r>
      <w:r w:rsidR="00CD1F34" w:rsidRPr="00F011CB">
        <w:rPr>
          <w:rFonts w:ascii="Arial" w:hAnsi="Arial" w:cs="Arial"/>
          <w:sz w:val="20"/>
          <w:szCs w:val="20"/>
        </w:rPr>
        <w:t>rekonstrukce jednopolového mostu ev. č. 40615-1 z roku 1971, převádějícího silnici III/40615 přes potok Myslůvka mezi sjezdem ze silnice I/23 a obcí Dobrá Voda a dále oprava stávající konstrukce silnice III/40614 v délce 1,457 km,</w:t>
      </w:r>
      <w:r w:rsidR="00F0314B" w:rsidRPr="00F011CB">
        <w:rPr>
          <w:rFonts w:ascii="Arial" w:hAnsi="Arial" w:cs="Arial"/>
          <w:sz w:val="20"/>
          <w:szCs w:val="20"/>
        </w:rPr>
        <w:t xml:space="preserve"> se začátkem úseku ve staničení km 0,303 a </w:t>
      </w:r>
      <w:r w:rsidR="00CD1F34" w:rsidRPr="00F011CB">
        <w:rPr>
          <w:rFonts w:ascii="Arial" w:hAnsi="Arial" w:cs="Arial"/>
          <w:sz w:val="20"/>
          <w:szCs w:val="20"/>
        </w:rPr>
        <w:t>v extravilánu obce Mrákotín směr Olší, okres Jihlava, Kraj Vysočina</w:t>
      </w:r>
      <w:r w:rsidR="00BC0449" w:rsidRPr="00F011CB">
        <w:rPr>
          <w:rFonts w:ascii="Arial" w:hAnsi="Arial" w:cs="Arial"/>
          <w:sz w:val="20"/>
          <w:szCs w:val="20"/>
        </w:rPr>
        <w:t>.</w:t>
      </w:r>
      <w:r w:rsidR="00F0314B" w:rsidRPr="00F011CB">
        <w:rPr>
          <w:rFonts w:ascii="Arial" w:hAnsi="Arial" w:cs="Arial"/>
          <w:sz w:val="20"/>
          <w:szCs w:val="20"/>
        </w:rPr>
        <w:t xml:space="preserve"> Konec úseku je na úrovni příčné spáry na vozovce oddělující již opravený úsek od neopraveného.</w:t>
      </w:r>
    </w:p>
    <w:p w14:paraId="6FE7C8F0" w14:textId="77777777" w:rsidR="00F0314B" w:rsidRPr="00F011CB" w:rsidRDefault="00CD1F34"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 xml:space="preserve">Rekonstrukce mostu a oprava silnice budou probíhat každá zvlášť, z důvodu zachování dopravní obslužnosti obce Dobrá Voda v průběhu realizace stavby. Zhotovitel se zavazuje provést jako první realizaci stavby </w:t>
      </w:r>
      <w:r w:rsidR="00E861A8" w:rsidRPr="00F011CB">
        <w:rPr>
          <w:rFonts w:ascii="Arial" w:hAnsi="Arial" w:cs="Arial"/>
          <w:sz w:val="20"/>
          <w:szCs w:val="20"/>
        </w:rPr>
        <w:t>„</w:t>
      </w:r>
      <w:r w:rsidR="00E861A8" w:rsidRPr="00F011CB">
        <w:rPr>
          <w:rFonts w:ascii="Arial" w:hAnsi="Arial" w:cs="Arial"/>
          <w:bCs/>
          <w:sz w:val="20"/>
          <w:szCs w:val="20"/>
        </w:rPr>
        <w:t>III/40614 Mrákotín průtah“, tj.</w:t>
      </w:r>
      <w:r w:rsidR="00E861A8" w:rsidRPr="00F011CB">
        <w:rPr>
          <w:rFonts w:ascii="Arial" w:hAnsi="Arial" w:cs="Arial"/>
          <w:sz w:val="20"/>
          <w:szCs w:val="20"/>
        </w:rPr>
        <w:t xml:space="preserve"> opravu povrchu silnice III/40614 a až následně poté provede realizaci stavby </w:t>
      </w:r>
      <w:r w:rsidRPr="00F011CB">
        <w:rPr>
          <w:rFonts w:ascii="Arial" w:hAnsi="Arial" w:cs="Arial"/>
          <w:sz w:val="20"/>
          <w:szCs w:val="20"/>
        </w:rPr>
        <w:t>„III/40615 Dobrá Voda – most ev.č. 40615-1“ při níž doj</w:t>
      </w:r>
      <w:r w:rsidR="00F0314B" w:rsidRPr="00F011CB">
        <w:rPr>
          <w:rFonts w:ascii="Arial" w:hAnsi="Arial" w:cs="Arial"/>
          <w:sz w:val="20"/>
          <w:szCs w:val="20"/>
        </w:rPr>
        <w:t>d</w:t>
      </w:r>
      <w:r w:rsidRPr="00F011CB">
        <w:rPr>
          <w:rFonts w:ascii="Arial" w:hAnsi="Arial" w:cs="Arial"/>
          <w:sz w:val="20"/>
          <w:szCs w:val="20"/>
        </w:rPr>
        <w:t>e k rekonstrukci mostu ev. č. 40615-1</w:t>
      </w:r>
      <w:r w:rsidR="00F0314B" w:rsidRPr="00F011CB">
        <w:rPr>
          <w:rFonts w:ascii="Arial" w:hAnsi="Arial" w:cs="Arial"/>
          <w:sz w:val="20"/>
          <w:szCs w:val="20"/>
        </w:rPr>
        <w:t>.</w:t>
      </w:r>
    </w:p>
    <w:p w14:paraId="2A148D69" w14:textId="77777777" w:rsidR="00DB3FA7" w:rsidRPr="00F011C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ředmětem díla je provedení všech činností, prací a dodávek obsažených v projektové dokumentaci pro provádění stavby s názvem „</w:t>
      </w:r>
      <w:r w:rsidR="00CD1F34" w:rsidRPr="00F011CB">
        <w:rPr>
          <w:rFonts w:ascii="Arial" w:hAnsi="Arial" w:cs="Arial"/>
          <w:b/>
          <w:bCs/>
          <w:sz w:val="20"/>
          <w:szCs w:val="20"/>
        </w:rPr>
        <w:t>III/40615 Dobrá Voda - most ev.č. 40615-1</w:t>
      </w:r>
      <w:r w:rsidR="00DB3FA7" w:rsidRPr="00F011CB">
        <w:rPr>
          <w:rFonts w:ascii="Arial" w:hAnsi="Arial" w:cs="Arial"/>
          <w:sz w:val="20"/>
          <w:szCs w:val="20"/>
        </w:rPr>
        <w:t xml:space="preserve">“ (dále projektová dokumentace), kterou vypracovala společnost </w:t>
      </w:r>
      <w:r w:rsidR="00CD1F34" w:rsidRPr="00F011CB">
        <w:rPr>
          <w:rFonts w:ascii="Arial" w:hAnsi="Arial" w:cs="Arial"/>
          <w:sz w:val="20"/>
          <w:szCs w:val="20"/>
        </w:rPr>
        <w:t xml:space="preserve">Projekční kancelář PRIS spol. s r.o., IČO: 46974806, se sídlem Osová 20, 625 00 Brno a </w:t>
      </w:r>
      <w:r w:rsidR="00CD1F34" w:rsidRPr="00F011CB">
        <w:rPr>
          <w:rFonts w:ascii="Arial" w:hAnsi="Arial" w:cs="Arial"/>
          <w:b/>
          <w:sz w:val="20"/>
          <w:szCs w:val="20"/>
        </w:rPr>
        <w:t>„</w:t>
      </w:r>
      <w:r w:rsidR="00CD1F34" w:rsidRPr="00F011CB">
        <w:rPr>
          <w:rFonts w:ascii="Arial" w:hAnsi="Arial" w:cs="Arial"/>
          <w:b/>
          <w:bCs/>
          <w:sz w:val="20"/>
          <w:szCs w:val="20"/>
        </w:rPr>
        <w:t>III/40614 Mrákotín průtah, km 0,000-1,730</w:t>
      </w:r>
      <w:r w:rsidR="00CD1F34" w:rsidRPr="00F011CB">
        <w:rPr>
          <w:rFonts w:ascii="Arial" w:hAnsi="Arial" w:cs="Arial"/>
          <w:b/>
          <w:sz w:val="20"/>
          <w:szCs w:val="20"/>
        </w:rPr>
        <w:t>“</w:t>
      </w:r>
      <w:r w:rsidR="00CD1F34" w:rsidRPr="00F011CB">
        <w:rPr>
          <w:rFonts w:ascii="Arial" w:hAnsi="Arial" w:cs="Arial"/>
          <w:sz w:val="20"/>
          <w:szCs w:val="20"/>
        </w:rPr>
        <w:t xml:space="preserve"> (dále projektové dokumentace), kterou vypracovala společnost ADVISIA s.r.o., IČO: 24668613, se sídlem Pernerova 659/31a, 186 00 Praha 8</w:t>
      </w:r>
      <w:r w:rsidR="00DB3FA7" w:rsidRPr="00F011CB">
        <w:rPr>
          <w:rFonts w:ascii="Arial" w:hAnsi="Arial" w:cs="Arial"/>
          <w:sz w:val="20"/>
          <w:szCs w:val="20"/>
        </w:rPr>
        <w:t xml:space="preserve">, </w:t>
      </w:r>
      <w:r w:rsidR="00DB3FA7" w:rsidRPr="00F011CB">
        <w:rPr>
          <w:rFonts w:ascii="Arial" w:hAnsi="Arial" w:cs="Arial"/>
          <w:bCs/>
          <w:sz w:val="20"/>
          <w:szCs w:val="20"/>
          <w:lang w:eastAsia="cs-CZ"/>
        </w:rPr>
        <w:t>v soupise stavebních prací, dodávek a služeb s výkazem výměr k této projektové dokumentaci</w:t>
      </w:r>
      <w:r w:rsidR="009014AB" w:rsidRPr="00F011CB">
        <w:rPr>
          <w:rFonts w:ascii="Arial" w:hAnsi="Arial" w:cs="Arial"/>
          <w:bCs/>
          <w:sz w:val="20"/>
          <w:szCs w:val="20"/>
          <w:lang w:eastAsia="cs-CZ"/>
        </w:rPr>
        <w:t xml:space="preserve">, který tvoří přílohu této </w:t>
      </w:r>
      <w:r w:rsidR="002B4502" w:rsidRPr="00F011CB">
        <w:rPr>
          <w:rFonts w:ascii="Arial" w:hAnsi="Arial" w:cs="Arial"/>
          <w:bCs/>
          <w:sz w:val="20"/>
          <w:szCs w:val="20"/>
          <w:lang w:eastAsia="cs-CZ"/>
        </w:rPr>
        <w:t>S</w:t>
      </w:r>
      <w:r w:rsidR="009014AB" w:rsidRPr="00F011CB">
        <w:rPr>
          <w:rFonts w:ascii="Arial" w:hAnsi="Arial" w:cs="Arial"/>
          <w:bCs/>
          <w:sz w:val="20"/>
          <w:szCs w:val="20"/>
          <w:lang w:eastAsia="cs-CZ"/>
        </w:rPr>
        <w:t>m</w:t>
      </w:r>
      <w:r w:rsidR="002B4502" w:rsidRPr="00F011CB">
        <w:rPr>
          <w:rFonts w:ascii="Arial" w:hAnsi="Arial" w:cs="Arial"/>
          <w:bCs/>
          <w:sz w:val="20"/>
          <w:szCs w:val="20"/>
          <w:lang w:eastAsia="cs-CZ"/>
        </w:rPr>
        <w:t>l</w:t>
      </w:r>
      <w:r w:rsidR="009014AB" w:rsidRPr="00F011CB">
        <w:rPr>
          <w:rFonts w:ascii="Arial" w:hAnsi="Arial" w:cs="Arial"/>
          <w:bCs/>
          <w:sz w:val="20"/>
          <w:szCs w:val="20"/>
          <w:lang w:eastAsia="cs-CZ"/>
        </w:rPr>
        <w:t>ouvy.</w:t>
      </w:r>
      <w:r w:rsidR="00DB3FA7" w:rsidRPr="00F011C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560825A5" w14:textId="77777777" w:rsidR="00DB3FA7" w:rsidRPr="00F011CB"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F011CB">
        <w:rPr>
          <w:rFonts w:ascii="Arial" w:hAnsi="Arial" w:cs="Arial"/>
          <w:sz w:val="20"/>
          <w:szCs w:val="20"/>
          <w:lang w:eastAsia="cs-CZ"/>
        </w:rPr>
        <w:t xml:space="preserve">zahájení realizace stavby: </w:t>
      </w:r>
      <w:r w:rsidRPr="00F011CB">
        <w:rPr>
          <w:rFonts w:ascii="Arial" w:hAnsi="Arial" w:cs="Arial"/>
          <w:b/>
          <w:sz w:val="20"/>
          <w:szCs w:val="20"/>
          <w:lang w:eastAsia="cs-CZ"/>
        </w:rPr>
        <w:t>dnem předání a převzetí staveniště</w:t>
      </w:r>
      <w:r w:rsidRPr="00F011CB">
        <w:rPr>
          <w:rFonts w:ascii="Arial" w:hAnsi="Arial" w:cs="Arial"/>
          <w:sz w:val="20"/>
          <w:szCs w:val="20"/>
          <w:lang w:eastAsia="cs-CZ"/>
        </w:rPr>
        <w:t xml:space="preserve"> </w:t>
      </w:r>
    </w:p>
    <w:p w14:paraId="11991C63" w14:textId="77777777" w:rsidR="00DB3FA7" w:rsidRPr="00F011CB"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F011CB">
        <w:rPr>
          <w:rFonts w:ascii="Arial" w:hAnsi="Arial" w:cs="Arial"/>
          <w:sz w:val="20"/>
          <w:szCs w:val="20"/>
          <w:lang w:eastAsia="cs-CZ"/>
        </w:rPr>
        <w:t xml:space="preserve">uvedení </w:t>
      </w:r>
      <w:r w:rsidR="002016A9" w:rsidRPr="00F011CB">
        <w:rPr>
          <w:rFonts w:ascii="Arial" w:hAnsi="Arial" w:cs="Arial"/>
          <w:b/>
          <w:sz w:val="20"/>
          <w:szCs w:val="20"/>
          <w:lang w:eastAsia="cs-CZ"/>
        </w:rPr>
        <w:t>SO 101.2</w:t>
      </w:r>
      <w:r w:rsidR="009014AB" w:rsidRPr="00F011CB">
        <w:rPr>
          <w:rFonts w:ascii="Arial" w:hAnsi="Arial" w:cs="Arial"/>
          <w:sz w:val="20"/>
          <w:szCs w:val="20"/>
          <w:lang w:eastAsia="cs-CZ"/>
        </w:rPr>
        <w:t xml:space="preserve"> do užívání ve smyslu čl. XII. obchodních podmínek (dále i „OP“): </w:t>
      </w:r>
      <w:r w:rsidR="009014AB" w:rsidRPr="00F011CB">
        <w:rPr>
          <w:rFonts w:ascii="Arial" w:hAnsi="Arial" w:cs="Arial"/>
          <w:b/>
          <w:sz w:val="20"/>
          <w:szCs w:val="20"/>
          <w:lang w:eastAsia="cs-CZ"/>
        </w:rPr>
        <w:t xml:space="preserve">do </w:t>
      </w:r>
      <w:r w:rsidR="002016A9" w:rsidRPr="00F011CB">
        <w:rPr>
          <w:rFonts w:ascii="Arial" w:hAnsi="Arial" w:cs="Arial"/>
          <w:b/>
          <w:sz w:val="20"/>
          <w:szCs w:val="20"/>
          <w:lang w:eastAsia="cs-CZ"/>
        </w:rPr>
        <w:t>2</w:t>
      </w:r>
      <w:r w:rsidR="009014AB" w:rsidRPr="00F011CB">
        <w:rPr>
          <w:rFonts w:ascii="Arial" w:hAnsi="Arial" w:cs="Arial"/>
          <w:b/>
          <w:sz w:val="20"/>
          <w:szCs w:val="20"/>
          <w:lang w:eastAsia="cs-CZ"/>
        </w:rPr>
        <w:t xml:space="preserve"> měsíců</w:t>
      </w:r>
      <w:r w:rsidR="009014AB" w:rsidRPr="00F011CB">
        <w:rPr>
          <w:rFonts w:ascii="Arial" w:hAnsi="Arial" w:cs="Arial"/>
          <w:sz w:val="20"/>
          <w:szCs w:val="20"/>
          <w:lang w:eastAsia="cs-CZ"/>
        </w:rPr>
        <w:t xml:space="preserve"> od předání a převzetí staveniště</w:t>
      </w:r>
    </w:p>
    <w:p w14:paraId="39E2B597" w14:textId="77777777" w:rsidR="002016A9" w:rsidRPr="00F011CB" w:rsidRDefault="002016A9"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F011CB">
        <w:rPr>
          <w:rFonts w:ascii="Arial" w:hAnsi="Arial" w:cs="Arial"/>
          <w:sz w:val="20"/>
          <w:szCs w:val="20"/>
          <w:lang w:eastAsia="cs-CZ"/>
        </w:rPr>
        <w:t xml:space="preserve">zahájení realizace </w:t>
      </w:r>
      <w:r w:rsidRPr="00F011CB">
        <w:rPr>
          <w:rFonts w:ascii="Arial" w:hAnsi="Arial" w:cs="Arial"/>
          <w:b/>
          <w:sz w:val="20"/>
          <w:szCs w:val="20"/>
          <w:lang w:eastAsia="cs-CZ"/>
        </w:rPr>
        <w:t>SO 201</w:t>
      </w:r>
      <w:r w:rsidRPr="00F011CB">
        <w:rPr>
          <w:rFonts w:ascii="Arial" w:hAnsi="Arial" w:cs="Arial"/>
          <w:sz w:val="20"/>
          <w:szCs w:val="20"/>
          <w:lang w:eastAsia="cs-CZ"/>
        </w:rPr>
        <w:t xml:space="preserve">: </w:t>
      </w:r>
      <w:r w:rsidR="0087068A" w:rsidRPr="00F011CB">
        <w:rPr>
          <w:rFonts w:ascii="Arial" w:hAnsi="Arial" w:cs="Arial"/>
          <w:b/>
          <w:sz w:val="20"/>
          <w:szCs w:val="20"/>
          <w:lang w:eastAsia="cs-CZ"/>
        </w:rPr>
        <w:t xml:space="preserve">nejpozději do 2 měsíců </w:t>
      </w:r>
      <w:r w:rsidRPr="00F011CB">
        <w:rPr>
          <w:rFonts w:ascii="Arial" w:hAnsi="Arial" w:cs="Arial"/>
          <w:b/>
          <w:sz w:val="20"/>
          <w:szCs w:val="20"/>
          <w:lang w:eastAsia="cs-CZ"/>
        </w:rPr>
        <w:t>po předání SO 101.2</w:t>
      </w:r>
      <w:r w:rsidRPr="00F011CB">
        <w:rPr>
          <w:rFonts w:ascii="Arial" w:hAnsi="Arial" w:cs="Arial"/>
          <w:sz w:val="20"/>
          <w:szCs w:val="20"/>
          <w:lang w:eastAsia="cs-CZ"/>
        </w:rPr>
        <w:t xml:space="preserve"> do užívání dle bodu b)</w:t>
      </w:r>
    </w:p>
    <w:p w14:paraId="495D4177" w14:textId="48503D6D" w:rsidR="0087068A" w:rsidRPr="00F011CB" w:rsidRDefault="0087068A" w:rsidP="0087068A">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F011CB">
        <w:rPr>
          <w:rFonts w:ascii="Arial" w:hAnsi="Arial" w:cs="Arial"/>
          <w:sz w:val="20"/>
          <w:szCs w:val="20"/>
          <w:lang w:eastAsia="cs-CZ"/>
        </w:rPr>
        <w:t xml:space="preserve">uvedení </w:t>
      </w:r>
      <w:r w:rsidR="00BB3139" w:rsidRPr="00F011CB">
        <w:rPr>
          <w:rFonts w:ascii="Arial" w:hAnsi="Arial" w:cs="Arial"/>
          <w:b/>
          <w:sz w:val="20"/>
          <w:szCs w:val="20"/>
          <w:lang w:eastAsia="cs-CZ"/>
        </w:rPr>
        <w:t xml:space="preserve">SO 201 </w:t>
      </w:r>
      <w:r w:rsidRPr="00F011CB">
        <w:rPr>
          <w:rFonts w:ascii="Arial" w:hAnsi="Arial" w:cs="Arial"/>
          <w:sz w:val="20"/>
          <w:szCs w:val="20"/>
          <w:lang w:eastAsia="cs-CZ"/>
        </w:rPr>
        <w:t xml:space="preserve">do užívání ve smyslu čl. XII. obchodních podmínek (dále i „OP“): </w:t>
      </w:r>
      <w:r w:rsidRPr="00F011CB">
        <w:rPr>
          <w:rFonts w:ascii="Arial" w:hAnsi="Arial" w:cs="Arial"/>
          <w:b/>
          <w:sz w:val="20"/>
          <w:szCs w:val="20"/>
          <w:lang w:eastAsia="cs-CZ"/>
        </w:rPr>
        <w:t>do 3 měsíců</w:t>
      </w:r>
      <w:r w:rsidRPr="00F011CB">
        <w:rPr>
          <w:rFonts w:ascii="Arial" w:hAnsi="Arial" w:cs="Arial"/>
          <w:sz w:val="20"/>
          <w:szCs w:val="20"/>
          <w:lang w:eastAsia="cs-CZ"/>
        </w:rPr>
        <w:t xml:space="preserve"> od zahájení realizace dle bodu c)</w:t>
      </w:r>
    </w:p>
    <w:p w14:paraId="19A54361" w14:textId="3C77197A" w:rsidR="00DB3FA7" w:rsidRPr="00F011CB"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 xml:space="preserve">dokončení díla vč. předání kompletní dokladové části Objednateli: </w:t>
      </w:r>
      <w:r w:rsidRPr="00F011CB">
        <w:rPr>
          <w:rFonts w:ascii="Arial" w:hAnsi="Arial" w:cs="Arial"/>
          <w:b/>
          <w:sz w:val="20"/>
          <w:szCs w:val="20"/>
          <w:lang w:eastAsia="cs-CZ"/>
        </w:rPr>
        <w:t>do 1 měsíce</w:t>
      </w:r>
      <w:r w:rsidRPr="00F011CB">
        <w:rPr>
          <w:rFonts w:ascii="Arial" w:hAnsi="Arial" w:cs="Arial"/>
          <w:sz w:val="20"/>
          <w:szCs w:val="20"/>
          <w:lang w:eastAsia="cs-CZ"/>
        </w:rPr>
        <w:t xml:space="preserve"> od uvedení </w:t>
      </w:r>
      <w:r w:rsidR="00BB3139" w:rsidRPr="00F011CB">
        <w:rPr>
          <w:rFonts w:ascii="Arial" w:hAnsi="Arial" w:cs="Arial"/>
          <w:sz w:val="20"/>
          <w:szCs w:val="20"/>
          <w:lang w:eastAsia="cs-CZ"/>
        </w:rPr>
        <w:t>SO 201</w:t>
      </w:r>
      <w:r w:rsidRPr="00F011CB">
        <w:rPr>
          <w:rFonts w:ascii="Arial" w:hAnsi="Arial" w:cs="Arial"/>
          <w:sz w:val="20"/>
          <w:szCs w:val="20"/>
          <w:lang w:eastAsia="cs-CZ"/>
        </w:rPr>
        <w:t xml:space="preserve"> do užívání dle bodu </w:t>
      </w:r>
      <w:r w:rsidR="00930E7E" w:rsidRPr="00F011CB">
        <w:rPr>
          <w:rFonts w:ascii="Arial" w:hAnsi="Arial" w:cs="Arial"/>
          <w:sz w:val="20"/>
          <w:szCs w:val="20"/>
          <w:lang w:eastAsia="cs-CZ"/>
        </w:rPr>
        <w:t>d</w:t>
      </w:r>
      <w:r w:rsidRPr="00F011CB">
        <w:rPr>
          <w:rFonts w:ascii="Arial" w:hAnsi="Arial" w:cs="Arial"/>
          <w:sz w:val="20"/>
          <w:szCs w:val="20"/>
          <w:lang w:eastAsia="cs-CZ"/>
        </w:rPr>
        <w:t>), (vyjma geometrického plánu)</w:t>
      </w:r>
    </w:p>
    <w:p w14:paraId="7416AF36" w14:textId="7857B3E1" w:rsidR="00DB3FA7" w:rsidRPr="00F011CB"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F011CB">
        <w:rPr>
          <w:rFonts w:ascii="Arial" w:hAnsi="Arial" w:cs="Arial"/>
          <w:snapToGrid w:val="0"/>
          <w:sz w:val="20"/>
          <w:szCs w:val="20"/>
          <w:lang w:eastAsia="cs-CZ"/>
        </w:rPr>
        <w:lastRenderedPageBreak/>
        <w:t>předání a převzetí ověřeného geometrického plánu</w:t>
      </w:r>
      <w:r w:rsidR="00BB3139" w:rsidRPr="00F011CB">
        <w:rPr>
          <w:rFonts w:ascii="Arial" w:hAnsi="Arial" w:cs="Arial"/>
          <w:snapToGrid w:val="0"/>
          <w:sz w:val="20"/>
          <w:szCs w:val="20"/>
          <w:lang w:eastAsia="cs-CZ"/>
        </w:rPr>
        <w:t xml:space="preserve"> celé stavby</w:t>
      </w:r>
      <w:r w:rsidRPr="00F011CB">
        <w:rPr>
          <w:rFonts w:ascii="Arial" w:hAnsi="Arial" w:cs="Arial"/>
          <w:snapToGrid w:val="0"/>
          <w:sz w:val="20"/>
          <w:szCs w:val="20"/>
          <w:lang w:eastAsia="cs-CZ"/>
        </w:rPr>
        <w:t xml:space="preserve">: </w:t>
      </w:r>
      <w:r w:rsidRPr="00F011CB">
        <w:rPr>
          <w:rFonts w:ascii="Arial" w:hAnsi="Arial" w:cs="Arial"/>
          <w:b/>
          <w:snapToGrid w:val="0"/>
          <w:sz w:val="20"/>
          <w:szCs w:val="20"/>
          <w:lang w:eastAsia="cs-CZ"/>
        </w:rPr>
        <w:t>do 3 měsíců</w:t>
      </w:r>
      <w:r w:rsidRPr="00F011CB">
        <w:rPr>
          <w:rFonts w:ascii="Arial" w:hAnsi="Arial" w:cs="Arial"/>
          <w:snapToGrid w:val="0"/>
          <w:sz w:val="20"/>
          <w:szCs w:val="20"/>
          <w:lang w:eastAsia="cs-CZ"/>
        </w:rPr>
        <w:t xml:space="preserve"> od uvedení </w:t>
      </w:r>
      <w:r w:rsidR="00BB3139" w:rsidRPr="00F011CB">
        <w:rPr>
          <w:rFonts w:ascii="Arial" w:hAnsi="Arial" w:cs="Arial"/>
          <w:snapToGrid w:val="0"/>
          <w:sz w:val="20"/>
          <w:szCs w:val="20"/>
          <w:lang w:eastAsia="cs-CZ"/>
        </w:rPr>
        <w:t>SO 201</w:t>
      </w:r>
      <w:r w:rsidRPr="00F011CB">
        <w:rPr>
          <w:rFonts w:ascii="Arial" w:hAnsi="Arial" w:cs="Arial"/>
          <w:snapToGrid w:val="0"/>
          <w:sz w:val="20"/>
          <w:szCs w:val="20"/>
          <w:lang w:eastAsia="cs-CZ"/>
        </w:rPr>
        <w:t xml:space="preserve"> do užívání dle bodu </w:t>
      </w:r>
      <w:r w:rsidR="00930E7E" w:rsidRPr="00F011CB">
        <w:rPr>
          <w:rFonts w:ascii="Arial" w:hAnsi="Arial" w:cs="Arial"/>
          <w:snapToGrid w:val="0"/>
          <w:sz w:val="20"/>
          <w:szCs w:val="20"/>
          <w:lang w:eastAsia="cs-CZ"/>
        </w:rPr>
        <w:t>d</w:t>
      </w:r>
      <w:r w:rsidRPr="00F011CB">
        <w:rPr>
          <w:rFonts w:ascii="Arial" w:hAnsi="Arial" w:cs="Arial"/>
          <w:snapToGrid w:val="0"/>
          <w:sz w:val="20"/>
          <w:szCs w:val="20"/>
          <w:lang w:eastAsia="cs-CZ"/>
        </w:rPr>
        <w:t>).</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4DA2DD07" w:rsidR="00DF7E29" w:rsidRPr="00F011CB"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6855BF" w14:textId="77777777" w:rsidR="006C7AB2" w:rsidRPr="00F011CB" w:rsidRDefault="006C7AB2" w:rsidP="00C56EE5">
      <w:pPr>
        <w:widowControl w:val="0"/>
        <w:numPr>
          <w:ilvl w:val="1"/>
          <w:numId w:val="6"/>
        </w:numPr>
        <w:tabs>
          <w:tab w:val="left" w:pos="567"/>
        </w:tabs>
        <w:spacing w:before="480" w:after="120" w:line="240" w:lineRule="auto"/>
        <w:jc w:val="both"/>
        <w:rPr>
          <w:rFonts w:ascii="Arial" w:hAnsi="Arial" w:cs="Arial"/>
          <w:snapToGrid w:val="0"/>
          <w:color w:val="000000" w:themeColor="text1"/>
          <w:sz w:val="20"/>
          <w:szCs w:val="20"/>
        </w:rPr>
      </w:pPr>
      <w:r w:rsidRPr="00F011CB">
        <w:rPr>
          <w:rFonts w:ascii="Arial" w:hAnsi="Arial" w:cs="Arial"/>
          <w:snapToGrid w:val="0"/>
          <w:color w:val="000000" w:themeColor="text1"/>
          <w:sz w:val="20"/>
          <w:szCs w:val="20"/>
        </w:rPr>
        <w:t xml:space="preserve">Z celkové ceny díla činí cena </w:t>
      </w:r>
      <w:r w:rsidRPr="00C56EE5">
        <w:rPr>
          <w:rFonts w:ascii="Arial" w:hAnsi="Arial" w:cs="Arial"/>
          <w:snapToGrid w:val="0"/>
          <w:color w:val="000000" w:themeColor="text1"/>
          <w:sz w:val="20"/>
          <w:szCs w:val="20"/>
          <w:u w:val="single"/>
        </w:rPr>
        <w:t xml:space="preserve">za část </w:t>
      </w:r>
      <w:r w:rsidR="00D60462" w:rsidRPr="00C56EE5">
        <w:rPr>
          <w:rFonts w:ascii="Arial" w:eastAsia="Calibri" w:hAnsi="Arial" w:cs="Arial"/>
          <w:bCs/>
          <w:sz w:val="20"/>
          <w:szCs w:val="20"/>
          <w:u w:val="single"/>
        </w:rPr>
        <w:t>III/40615 Dobrá Voda - most ev.č. 40615-1</w:t>
      </w:r>
      <w:r w:rsidR="00D60462" w:rsidRPr="00F011CB">
        <w:rPr>
          <w:rFonts w:ascii="Arial" w:eastAsia="Calibri" w:hAnsi="Arial" w:cs="Arial"/>
          <w:bCs/>
          <w:sz w:val="20"/>
          <w:szCs w:val="20"/>
        </w:rPr>
        <w:t>:</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E905AF" w:rsidRPr="00F011CB" w14:paraId="11191D7B" w14:textId="77777777" w:rsidTr="001F29B1">
        <w:tc>
          <w:tcPr>
            <w:tcW w:w="4536" w:type="dxa"/>
          </w:tcPr>
          <w:p w14:paraId="6BAE3655" w14:textId="77777777" w:rsidR="006C7AB2" w:rsidRPr="00F011CB" w:rsidRDefault="006C7AB2" w:rsidP="006C7AB2">
            <w:pPr>
              <w:pStyle w:val="Odstavecseseznamem"/>
              <w:widowControl w:val="0"/>
              <w:suppressAutoHyphens w:val="0"/>
              <w:autoSpaceDE w:val="0"/>
              <w:autoSpaceDN w:val="0"/>
              <w:adjustRightInd w:val="0"/>
              <w:spacing w:before="120" w:after="60"/>
              <w:ind w:left="0"/>
              <w:jc w:val="right"/>
              <w:rPr>
                <w:rFonts w:ascii="Arial" w:eastAsia="Arial" w:hAnsi="Arial" w:cs="Arial"/>
                <w:color w:val="000000" w:themeColor="text1"/>
                <w:sz w:val="20"/>
                <w:szCs w:val="20"/>
              </w:rPr>
            </w:pPr>
            <w:r w:rsidRPr="00F011CB">
              <w:rPr>
                <w:rFonts w:ascii="Arial" w:eastAsia="Arial" w:hAnsi="Arial" w:cs="Arial"/>
                <w:color w:val="000000" w:themeColor="text1"/>
                <w:sz w:val="20"/>
                <w:szCs w:val="20"/>
              </w:rPr>
              <w:t>Cena</w:t>
            </w:r>
            <w:r w:rsidR="00D60462" w:rsidRPr="00F011CB">
              <w:rPr>
                <w:rFonts w:ascii="Arial" w:eastAsia="Arial" w:hAnsi="Arial" w:cs="Arial"/>
                <w:color w:val="000000" w:themeColor="text1"/>
                <w:sz w:val="20"/>
                <w:szCs w:val="20"/>
              </w:rPr>
              <w:t xml:space="preserve"> rekonstrukce mostu</w:t>
            </w:r>
            <w:r w:rsidRPr="00F011CB">
              <w:rPr>
                <w:rFonts w:ascii="Arial" w:eastAsia="Arial" w:hAnsi="Arial" w:cs="Arial"/>
                <w:color w:val="000000" w:themeColor="text1"/>
                <w:sz w:val="20"/>
                <w:szCs w:val="20"/>
              </w:rPr>
              <w:t xml:space="preserve"> bez DPH</w:t>
            </w:r>
          </w:p>
        </w:tc>
        <w:tc>
          <w:tcPr>
            <w:tcW w:w="2126" w:type="dxa"/>
            <w:shd w:val="clear" w:color="auto" w:fill="auto"/>
          </w:tcPr>
          <w:p w14:paraId="156752B1" w14:textId="77777777" w:rsidR="006C7AB2" w:rsidRPr="00F011CB" w:rsidRDefault="006C7AB2" w:rsidP="001F29B1">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37DC14DC" w14:textId="77777777" w:rsidR="006C7AB2" w:rsidRPr="00F011CB" w:rsidRDefault="006C7AB2" w:rsidP="001F29B1">
            <w:pPr>
              <w:pStyle w:val="Odstavecseseznamem"/>
              <w:widowControl w:val="0"/>
              <w:suppressAutoHyphens w:val="0"/>
              <w:autoSpaceDE w:val="0"/>
              <w:autoSpaceDN w:val="0"/>
              <w:adjustRightInd w:val="0"/>
              <w:spacing w:before="60" w:after="60"/>
              <w:ind w:left="0"/>
              <w:jc w:val="both"/>
              <w:rPr>
                <w:rFonts w:ascii="Arial" w:eastAsia="Arial" w:hAnsi="Arial" w:cs="Arial"/>
                <w:color w:val="000000" w:themeColor="text1"/>
                <w:sz w:val="20"/>
                <w:szCs w:val="20"/>
              </w:rPr>
            </w:pPr>
            <w:r w:rsidRPr="00F011CB">
              <w:rPr>
                <w:rFonts w:ascii="Arial" w:hAnsi="Arial" w:cs="Arial"/>
                <w:color w:val="000000" w:themeColor="text1"/>
                <w:sz w:val="20"/>
                <w:szCs w:val="20"/>
              </w:rPr>
              <w:t xml:space="preserve">Kč </w:t>
            </w:r>
          </w:p>
        </w:tc>
      </w:tr>
      <w:tr w:rsidR="00E905AF" w:rsidRPr="00F011CB" w14:paraId="3A272EE7" w14:textId="77777777" w:rsidTr="001F29B1">
        <w:tc>
          <w:tcPr>
            <w:tcW w:w="4536" w:type="dxa"/>
          </w:tcPr>
          <w:p w14:paraId="0B8CBE32" w14:textId="77777777" w:rsidR="006C7AB2" w:rsidRPr="00F011CB" w:rsidRDefault="006C7AB2" w:rsidP="001F29B1">
            <w:pPr>
              <w:pStyle w:val="Odstavecseseznamem"/>
              <w:widowControl w:val="0"/>
              <w:suppressAutoHyphens w:val="0"/>
              <w:autoSpaceDE w:val="0"/>
              <w:autoSpaceDN w:val="0"/>
              <w:adjustRightInd w:val="0"/>
              <w:spacing w:before="60" w:after="60"/>
              <w:ind w:left="0"/>
              <w:jc w:val="right"/>
              <w:rPr>
                <w:rFonts w:ascii="Arial" w:eastAsia="Arial" w:hAnsi="Arial" w:cs="Arial"/>
                <w:color w:val="000000" w:themeColor="text1"/>
                <w:sz w:val="20"/>
                <w:szCs w:val="20"/>
              </w:rPr>
            </w:pPr>
            <w:r w:rsidRPr="00F011CB">
              <w:rPr>
                <w:rFonts w:ascii="Arial" w:eastAsia="Arial" w:hAnsi="Arial" w:cs="Arial"/>
                <w:color w:val="000000" w:themeColor="text1"/>
                <w:sz w:val="20"/>
                <w:szCs w:val="20"/>
              </w:rPr>
              <w:t>DPH 21 %</w:t>
            </w:r>
          </w:p>
        </w:tc>
        <w:tc>
          <w:tcPr>
            <w:tcW w:w="2126" w:type="dxa"/>
            <w:shd w:val="clear" w:color="auto" w:fill="auto"/>
          </w:tcPr>
          <w:p w14:paraId="316934B8" w14:textId="77777777" w:rsidR="006C7AB2" w:rsidRPr="00F011CB" w:rsidRDefault="006C7AB2" w:rsidP="001F29B1">
            <w:pPr>
              <w:pStyle w:val="Odstavecseseznamem"/>
              <w:widowControl w:val="0"/>
              <w:suppressAutoHyphens w:val="0"/>
              <w:autoSpaceDE w:val="0"/>
              <w:autoSpaceDN w:val="0"/>
              <w:adjustRightInd w:val="0"/>
              <w:spacing w:before="60" w:after="60"/>
              <w:ind w:left="0"/>
              <w:jc w:val="right"/>
              <w:rPr>
                <w:rFonts w:ascii="Arial" w:eastAsia="Arial" w:hAnsi="Arial" w:cs="Arial"/>
                <w:color w:val="000000" w:themeColor="text1"/>
                <w:sz w:val="20"/>
                <w:szCs w:val="20"/>
              </w:rPr>
            </w:pPr>
            <w:r w:rsidRPr="00F011CB">
              <w:rPr>
                <w:rFonts w:ascii="Arial" w:hAnsi="Arial" w:cs="Arial"/>
                <w:color w:val="000000" w:themeColor="text1"/>
                <w:sz w:val="20"/>
                <w:szCs w:val="20"/>
              </w:rPr>
              <w:t>[Doplní účastník]</w:t>
            </w:r>
          </w:p>
        </w:tc>
        <w:tc>
          <w:tcPr>
            <w:tcW w:w="1701" w:type="dxa"/>
          </w:tcPr>
          <w:p w14:paraId="2C18454C" w14:textId="77777777" w:rsidR="006C7AB2" w:rsidRPr="00F011CB" w:rsidRDefault="006C7AB2" w:rsidP="001F29B1">
            <w:pPr>
              <w:pStyle w:val="Odstavecseseznamem"/>
              <w:widowControl w:val="0"/>
              <w:suppressAutoHyphens w:val="0"/>
              <w:autoSpaceDE w:val="0"/>
              <w:autoSpaceDN w:val="0"/>
              <w:adjustRightInd w:val="0"/>
              <w:spacing w:before="60" w:after="60"/>
              <w:ind w:left="0"/>
              <w:jc w:val="both"/>
              <w:rPr>
                <w:rFonts w:ascii="Arial" w:eastAsia="Arial" w:hAnsi="Arial" w:cs="Arial"/>
                <w:color w:val="000000" w:themeColor="text1"/>
                <w:sz w:val="20"/>
                <w:szCs w:val="20"/>
              </w:rPr>
            </w:pPr>
            <w:r w:rsidRPr="00F011CB">
              <w:rPr>
                <w:rFonts w:ascii="Arial" w:hAnsi="Arial" w:cs="Arial"/>
                <w:color w:val="000000" w:themeColor="text1"/>
                <w:sz w:val="20"/>
                <w:szCs w:val="20"/>
              </w:rPr>
              <w:t>Kč</w:t>
            </w:r>
          </w:p>
        </w:tc>
      </w:tr>
      <w:tr w:rsidR="00E905AF" w:rsidRPr="00F011CB" w14:paraId="54597150" w14:textId="77777777" w:rsidTr="001F29B1">
        <w:tc>
          <w:tcPr>
            <w:tcW w:w="4536" w:type="dxa"/>
          </w:tcPr>
          <w:p w14:paraId="0C3F39E6" w14:textId="77777777" w:rsidR="006C7AB2" w:rsidRPr="00F011CB" w:rsidRDefault="006C7AB2" w:rsidP="006C7AB2">
            <w:pPr>
              <w:pStyle w:val="Odstavecseseznamem"/>
              <w:widowControl w:val="0"/>
              <w:suppressAutoHyphens w:val="0"/>
              <w:autoSpaceDE w:val="0"/>
              <w:autoSpaceDN w:val="0"/>
              <w:adjustRightInd w:val="0"/>
              <w:spacing w:before="60" w:after="120"/>
              <w:ind w:left="0"/>
              <w:jc w:val="right"/>
              <w:rPr>
                <w:rFonts w:ascii="Arial" w:eastAsia="Arial" w:hAnsi="Arial" w:cs="Arial"/>
                <w:color w:val="000000" w:themeColor="text1"/>
                <w:sz w:val="20"/>
                <w:szCs w:val="20"/>
              </w:rPr>
            </w:pPr>
            <w:r w:rsidRPr="00F011CB">
              <w:rPr>
                <w:rFonts w:ascii="Arial" w:eastAsia="Arial" w:hAnsi="Arial" w:cs="Arial"/>
                <w:color w:val="000000" w:themeColor="text1"/>
                <w:sz w:val="20"/>
                <w:szCs w:val="20"/>
              </w:rPr>
              <w:t>Cena vč. DPH</w:t>
            </w:r>
          </w:p>
        </w:tc>
        <w:tc>
          <w:tcPr>
            <w:tcW w:w="2126" w:type="dxa"/>
            <w:shd w:val="clear" w:color="auto" w:fill="auto"/>
          </w:tcPr>
          <w:p w14:paraId="709CE832" w14:textId="77777777" w:rsidR="006C7AB2" w:rsidRPr="00F011CB" w:rsidRDefault="006C7AB2" w:rsidP="001F29B1">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4E84B67B" w14:textId="77777777" w:rsidR="006C7AB2" w:rsidRPr="00F011CB" w:rsidRDefault="006C7AB2" w:rsidP="001F29B1">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603BED5C" w14:textId="77777777" w:rsidR="00F011CB" w:rsidRPr="00F011CB" w:rsidRDefault="00F011CB" w:rsidP="00F011CB">
      <w:pPr>
        <w:widowControl w:val="0"/>
        <w:tabs>
          <w:tab w:val="left" w:pos="567"/>
        </w:tabs>
        <w:spacing w:before="240" w:after="120" w:line="240" w:lineRule="auto"/>
        <w:ind w:left="720"/>
        <w:jc w:val="both"/>
        <w:rPr>
          <w:rFonts w:ascii="Arial" w:hAnsi="Arial" w:cs="Arial"/>
          <w:snapToGrid w:val="0"/>
          <w:color w:val="000000" w:themeColor="text1"/>
          <w:sz w:val="20"/>
          <w:szCs w:val="20"/>
        </w:rPr>
      </w:pPr>
    </w:p>
    <w:p w14:paraId="065CE1BC" w14:textId="684CAAA8" w:rsidR="006C7AB2" w:rsidRPr="00F011CB" w:rsidRDefault="006C7AB2" w:rsidP="00D60462">
      <w:pPr>
        <w:widowControl w:val="0"/>
        <w:numPr>
          <w:ilvl w:val="1"/>
          <w:numId w:val="6"/>
        </w:numPr>
        <w:tabs>
          <w:tab w:val="left" w:pos="567"/>
        </w:tabs>
        <w:spacing w:before="240" w:after="120" w:line="240" w:lineRule="auto"/>
        <w:jc w:val="both"/>
        <w:rPr>
          <w:rFonts w:ascii="Arial" w:hAnsi="Arial" w:cs="Arial"/>
          <w:snapToGrid w:val="0"/>
          <w:color w:val="000000" w:themeColor="text1"/>
          <w:sz w:val="20"/>
          <w:szCs w:val="20"/>
        </w:rPr>
      </w:pPr>
      <w:r w:rsidRPr="00F011CB">
        <w:rPr>
          <w:rFonts w:ascii="Arial" w:hAnsi="Arial" w:cs="Arial"/>
          <w:snapToGrid w:val="0"/>
          <w:color w:val="000000" w:themeColor="text1"/>
          <w:sz w:val="20"/>
          <w:szCs w:val="20"/>
        </w:rPr>
        <w:lastRenderedPageBreak/>
        <w:t xml:space="preserve">Z celkové ceny díla činí cena </w:t>
      </w:r>
      <w:r w:rsidRPr="00C56EE5">
        <w:rPr>
          <w:rFonts w:ascii="Arial" w:hAnsi="Arial" w:cs="Arial"/>
          <w:snapToGrid w:val="0"/>
          <w:color w:val="000000" w:themeColor="text1"/>
          <w:sz w:val="20"/>
          <w:szCs w:val="20"/>
          <w:u w:val="single"/>
        </w:rPr>
        <w:t xml:space="preserve">za část </w:t>
      </w:r>
      <w:r w:rsidR="00D60462" w:rsidRPr="00C56EE5">
        <w:rPr>
          <w:rFonts w:ascii="Arial" w:eastAsia="Calibri" w:hAnsi="Arial" w:cs="Arial"/>
          <w:bCs/>
          <w:sz w:val="20"/>
          <w:szCs w:val="20"/>
          <w:u w:val="single"/>
        </w:rPr>
        <w:t>III/40614 Mrákotín průtah</w:t>
      </w:r>
      <w:r w:rsidR="00D60462" w:rsidRPr="00F011CB">
        <w:rPr>
          <w:rFonts w:ascii="Arial" w:hAnsi="Arial" w:cs="Arial"/>
          <w:snapToGrid w:val="0"/>
          <w:color w:val="000000" w:themeColor="text1"/>
          <w:sz w:val="20"/>
          <w:szCs w:val="20"/>
        </w:rPr>
        <w:t>:</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E905AF" w:rsidRPr="00F011CB" w14:paraId="0A03E9AA" w14:textId="77777777" w:rsidTr="001F29B1">
        <w:tc>
          <w:tcPr>
            <w:tcW w:w="4536" w:type="dxa"/>
          </w:tcPr>
          <w:p w14:paraId="344C8A57" w14:textId="77777777" w:rsidR="006C7AB2" w:rsidRPr="00F011CB" w:rsidRDefault="006C7AB2" w:rsidP="006C7AB2">
            <w:pPr>
              <w:pStyle w:val="Odstavecseseznamem"/>
              <w:widowControl w:val="0"/>
              <w:suppressAutoHyphens w:val="0"/>
              <w:autoSpaceDE w:val="0"/>
              <w:autoSpaceDN w:val="0"/>
              <w:adjustRightInd w:val="0"/>
              <w:spacing w:before="120" w:after="60"/>
              <w:ind w:left="0"/>
              <w:jc w:val="right"/>
              <w:rPr>
                <w:rFonts w:ascii="Arial" w:eastAsia="Arial" w:hAnsi="Arial" w:cs="Arial"/>
                <w:color w:val="000000" w:themeColor="text1"/>
                <w:sz w:val="20"/>
                <w:szCs w:val="20"/>
              </w:rPr>
            </w:pPr>
            <w:r w:rsidRPr="00F011CB">
              <w:rPr>
                <w:rFonts w:ascii="Arial" w:eastAsia="Arial" w:hAnsi="Arial" w:cs="Arial"/>
                <w:color w:val="000000" w:themeColor="text1"/>
                <w:sz w:val="20"/>
                <w:szCs w:val="20"/>
              </w:rPr>
              <w:t>Cena</w:t>
            </w:r>
            <w:r w:rsidR="00D60462" w:rsidRPr="00F011CB">
              <w:rPr>
                <w:rFonts w:ascii="Arial" w:eastAsia="Arial" w:hAnsi="Arial" w:cs="Arial"/>
                <w:color w:val="000000" w:themeColor="text1"/>
                <w:sz w:val="20"/>
                <w:szCs w:val="20"/>
              </w:rPr>
              <w:t xml:space="preserve"> opravy vozovky</w:t>
            </w:r>
            <w:r w:rsidRPr="00F011CB">
              <w:rPr>
                <w:rFonts w:ascii="Arial" w:eastAsia="Arial" w:hAnsi="Arial" w:cs="Arial"/>
                <w:color w:val="000000" w:themeColor="text1"/>
                <w:sz w:val="20"/>
                <w:szCs w:val="20"/>
              </w:rPr>
              <w:t xml:space="preserve"> bez DPH</w:t>
            </w:r>
          </w:p>
        </w:tc>
        <w:tc>
          <w:tcPr>
            <w:tcW w:w="2126" w:type="dxa"/>
            <w:shd w:val="clear" w:color="auto" w:fill="auto"/>
          </w:tcPr>
          <w:p w14:paraId="7764096A" w14:textId="77777777" w:rsidR="006C7AB2" w:rsidRPr="00F011CB" w:rsidRDefault="006C7AB2" w:rsidP="001F29B1">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53CA113B" w14:textId="77777777" w:rsidR="006C7AB2" w:rsidRPr="00F011CB" w:rsidRDefault="006C7AB2" w:rsidP="001F29B1">
            <w:pPr>
              <w:pStyle w:val="Odstavecseseznamem"/>
              <w:widowControl w:val="0"/>
              <w:suppressAutoHyphens w:val="0"/>
              <w:autoSpaceDE w:val="0"/>
              <w:autoSpaceDN w:val="0"/>
              <w:adjustRightInd w:val="0"/>
              <w:spacing w:before="60" w:after="60"/>
              <w:ind w:left="0"/>
              <w:jc w:val="both"/>
              <w:rPr>
                <w:rFonts w:ascii="Arial" w:eastAsia="Arial" w:hAnsi="Arial" w:cs="Arial"/>
                <w:color w:val="000000" w:themeColor="text1"/>
                <w:sz w:val="20"/>
                <w:szCs w:val="20"/>
              </w:rPr>
            </w:pPr>
            <w:r w:rsidRPr="00F011CB">
              <w:rPr>
                <w:rFonts w:ascii="Arial" w:hAnsi="Arial" w:cs="Arial"/>
                <w:color w:val="000000" w:themeColor="text1"/>
                <w:sz w:val="20"/>
                <w:szCs w:val="20"/>
              </w:rPr>
              <w:t xml:space="preserve">Kč </w:t>
            </w:r>
          </w:p>
        </w:tc>
      </w:tr>
      <w:tr w:rsidR="00E905AF" w:rsidRPr="00F011CB" w14:paraId="472ACFEF" w14:textId="77777777" w:rsidTr="001F29B1">
        <w:tc>
          <w:tcPr>
            <w:tcW w:w="4536" w:type="dxa"/>
          </w:tcPr>
          <w:p w14:paraId="5327E171" w14:textId="77777777" w:rsidR="006C7AB2" w:rsidRPr="00F011CB" w:rsidRDefault="006C7AB2" w:rsidP="001F29B1">
            <w:pPr>
              <w:pStyle w:val="Odstavecseseznamem"/>
              <w:widowControl w:val="0"/>
              <w:suppressAutoHyphens w:val="0"/>
              <w:autoSpaceDE w:val="0"/>
              <w:autoSpaceDN w:val="0"/>
              <w:adjustRightInd w:val="0"/>
              <w:spacing w:before="60" w:after="60"/>
              <w:ind w:left="0"/>
              <w:jc w:val="right"/>
              <w:rPr>
                <w:rFonts w:ascii="Arial" w:eastAsia="Arial" w:hAnsi="Arial" w:cs="Arial"/>
                <w:color w:val="000000" w:themeColor="text1"/>
                <w:sz w:val="20"/>
                <w:szCs w:val="20"/>
              </w:rPr>
            </w:pPr>
            <w:r w:rsidRPr="00F011CB">
              <w:rPr>
                <w:rFonts w:ascii="Arial" w:eastAsia="Arial" w:hAnsi="Arial" w:cs="Arial"/>
                <w:color w:val="000000" w:themeColor="text1"/>
                <w:sz w:val="20"/>
                <w:szCs w:val="20"/>
              </w:rPr>
              <w:t>DPH 21 %</w:t>
            </w:r>
          </w:p>
        </w:tc>
        <w:tc>
          <w:tcPr>
            <w:tcW w:w="2126" w:type="dxa"/>
            <w:shd w:val="clear" w:color="auto" w:fill="auto"/>
          </w:tcPr>
          <w:p w14:paraId="3C009F37" w14:textId="77777777" w:rsidR="006C7AB2" w:rsidRPr="00F011CB" w:rsidRDefault="006C7AB2" w:rsidP="001F29B1">
            <w:pPr>
              <w:pStyle w:val="Odstavecseseznamem"/>
              <w:widowControl w:val="0"/>
              <w:suppressAutoHyphens w:val="0"/>
              <w:autoSpaceDE w:val="0"/>
              <w:autoSpaceDN w:val="0"/>
              <w:adjustRightInd w:val="0"/>
              <w:spacing w:before="60" w:after="60"/>
              <w:ind w:left="0"/>
              <w:jc w:val="right"/>
              <w:rPr>
                <w:rFonts w:ascii="Arial" w:eastAsia="Arial" w:hAnsi="Arial" w:cs="Arial"/>
                <w:color w:val="000000" w:themeColor="text1"/>
                <w:sz w:val="20"/>
                <w:szCs w:val="20"/>
              </w:rPr>
            </w:pPr>
            <w:r w:rsidRPr="00F011CB">
              <w:rPr>
                <w:rFonts w:ascii="Arial" w:hAnsi="Arial" w:cs="Arial"/>
                <w:color w:val="000000" w:themeColor="text1"/>
                <w:sz w:val="20"/>
                <w:szCs w:val="20"/>
              </w:rPr>
              <w:t>[Doplní účastník]</w:t>
            </w:r>
          </w:p>
        </w:tc>
        <w:tc>
          <w:tcPr>
            <w:tcW w:w="1701" w:type="dxa"/>
          </w:tcPr>
          <w:p w14:paraId="7EE8E1C9" w14:textId="77777777" w:rsidR="006C7AB2" w:rsidRPr="00F011CB" w:rsidRDefault="006C7AB2" w:rsidP="001F29B1">
            <w:pPr>
              <w:pStyle w:val="Odstavecseseznamem"/>
              <w:widowControl w:val="0"/>
              <w:suppressAutoHyphens w:val="0"/>
              <w:autoSpaceDE w:val="0"/>
              <w:autoSpaceDN w:val="0"/>
              <w:adjustRightInd w:val="0"/>
              <w:spacing w:before="60" w:after="60"/>
              <w:ind w:left="0"/>
              <w:jc w:val="both"/>
              <w:rPr>
                <w:rFonts w:ascii="Arial" w:eastAsia="Arial" w:hAnsi="Arial" w:cs="Arial"/>
                <w:color w:val="000000" w:themeColor="text1"/>
                <w:sz w:val="20"/>
                <w:szCs w:val="20"/>
              </w:rPr>
            </w:pPr>
            <w:r w:rsidRPr="00F011CB">
              <w:rPr>
                <w:rFonts w:ascii="Arial" w:hAnsi="Arial" w:cs="Arial"/>
                <w:color w:val="000000" w:themeColor="text1"/>
                <w:sz w:val="20"/>
                <w:szCs w:val="20"/>
              </w:rPr>
              <w:t>Kč</w:t>
            </w:r>
          </w:p>
        </w:tc>
      </w:tr>
      <w:tr w:rsidR="00E905AF" w:rsidRPr="00F011CB" w14:paraId="38CF5FEC" w14:textId="77777777" w:rsidTr="00E905AF">
        <w:trPr>
          <w:trHeight w:val="80"/>
        </w:trPr>
        <w:tc>
          <w:tcPr>
            <w:tcW w:w="4536" w:type="dxa"/>
          </w:tcPr>
          <w:p w14:paraId="5077DDAA" w14:textId="77777777" w:rsidR="006C7AB2" w:rsidRPr="00F011CB" w:rsidRDefault="006C7AB2" w:rsidP="006C7AB2">
            <w:pPr>
              <w:pStyle w:val="Odstavecseseznamem"/>
              <w:widowControl w:val="0"/>
              <w:suppressAutoHyphens w:val="0"/>
              <w:autoSpaceDE w:val="0"/>
              <w:autoSpaceDN w:val="0"/>
              <w:adjustRightInd w:val="0"/>
              <w:spacing w:before="60" w:after="120"/>
              <w:ind w:left="0"/>
              <w:jc w:val="right"/>
              <w:rPr>
                <w:rFonts w:ascii="Arial" w:eastAsia="Arial" w:hAnsi="Arial" w:cs="Arial"/>
                <w:color w:val="000000" w:themeColor="text1"/>
                <w:sz w:val="20"/>
                <w:szCs w:val="20"/>
              </w:rPr>
            </w:pPr>
            <w:r w:rsidRPr="00F011CB">
              <w:rPr>
                <w:rFonts w:ascii="Arial" w:eastAsia="Arial" w:hAnsi="Arial" w:cs="Arial"/>
                <w:color w:val="000000" w:themeColor="text1"/>
                <w:sz w:val="20"/>
                <w:szCs w:val="20"/>
              </w:rPr>
              <w:t>Cena vč. DPH</w:t>
            </w:r>
          </w:p>
        </w:tc>
        <w:tc>
          <w:tcPr>
            <w:tcW w:w="2126" w:type="dxa"/>
            <w:shd w:val="clear" w:color="auto" w:fill="auto"/>
          </w:tcPr>
          <w:p w14:paraId="217F946F" w14:textId="77777777" w:rsidR="006C7AB2" w:rsidRPr="00F011CB" w:rsidRDefault="006C7AB2" w:rsidP="001F29B1">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366E195A" w14:textId="77777777" w:rsidR="006C7AB2" w:rsidRPr="00F011CB" w:rsidRDefault="006C7AB2" w:rsidP="001F29B1">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CF3CDDA" w14:textId="58F9B31F" w:rsidR="006C7AB2" w:rsidRPr="00F011CB" w:rsidRDefault="006C7AB2" w:rsidP="00E905AF">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color w:val="000000" w:themeColor="text1"/>
          <w:sz w:val="20"/>
          <w:szCs w:val="20"/>
        </w:rPr>
        <w:t>Měsíční fakturace bude probíhat vždy ve 2 fakturách, samostatně za část „</w:t>
      </w:r>
      <w:r w:rsidR="00622EE2" w:rsidRPr="00F011CB">
        <w:rPr>
          <w:rFonts w:ascii="Arial" w:eastAsia="Calibri" w:hAnsi="Arial" w:cs="Arial"/>
          <w:bCs/>
          <w:sz w:val="20"/>
          <w:szCs w:val="20"/>
        </w:rPr>
        <w:t>III/40615 Dobrá Voda - most ev.č. 40615-1</w:t>
      </w:r>
      <w:r w:rsidRPr="00F011CB">
        <w:rPr>
          <w:rFonts w:ascii="Arial" w:hAnsi="Arial" w:cs="Arial"/>
          <w:snapToGrid w:val="0"/>
          <w:color w:val="000000" w:themeColor="text1"/>
          <w:sz w:val="20"/>
          <w:szCs w:val="20"/>
        </w:rPr>
        <w:t>“ a samostatně za část „</w:t>
      </w:r>
      <w:r w:rsidR="00622EE2" w:rsidRPr="00F011CB">
        <w:rPr>
          <w:rFonts w:ascii="Arial" w:eastAsia="Calibri" w:hAnsi="Arial" w:cs="Arial"/>
          <w:bCs/>
          <w:sz w:val="20"/>
          <w:szCs w:val="20"/>
        </w:rPr>
        <w:t>III/40614 Mrákotín průtah</w:t>
      </w:r>
      <w:r w:rsidRPr="00F011CB">
        <w:rPr>
          <w:rFonts w:ascii="Arial" w:hAnsi="Arial" w:cs="Arial"/>
          <w:snapToGrid w:val="0"/>
          <w:color w:val="000000" w:themeColor="text1"/>
          <w:sz w:val="20"/>
          <w:szCs w:val="20"/>
        </w:rPr>
        <w:t>“</w:t>
      </w:r>
      <w:r w:rsidR="00F011CB" w:rsidRPr="00F011CB">
        <w:rPr>
          <w:rFonts w:ascii="Arial" w:hAnsi="Arial" w:cs="Arial"/>
          <w:snapToGrid w:val="0"/>
          <w:color w:val="000000" w:themeColor="text1"/>
          <w:sz w:val="20"/>
          <w:szCs w:val="20"/>
        </w:rPr>
        <w:t>.</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8.2.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 xml:space="preserve">mlouvy pro prodlení, § 2609 OZ upravující svémocný prodej, § 2611 OZ upravující </w:t>
      </w:r>
      <w:r w:rsidRPr="00F011CB">
        <w:rPr>
          <w:rFonts w:ascii="Arial" w:hAnsi="Arial" w:cs="Arial"/>
          <w:sz w:val="20"/>
          <w:szCs w:val="20"/>
          <w:lang w:eastAsia="cs-CZ"/>
        </w:rPr>
        <w:lastRenderedPageBreak/>
        <w:t>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14:paraId="27064510"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Objednatel nepožaduje vinkulaci pojistného plnění ve prospěch Objednatele v souvislosti se závazkem Zhotovitele vůči Objednateli mít po celou dobu provádění díla sjednáno platné pojištění odpovědnosti za škodu způsobenou třetí osobě dle odst. 19.1.2. OP a Stavebně montážní pojištění v souladu s odst. 19.2. OP.</w:t>
      </w:r>
    </w:p>
    <w:p w14:paraId="369430F5"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Smluvní strany se dohodly, že Zhotovitel doloží splnění povinnosti dle odst. 19.1.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19.1. a 19.2. OP se nemění.</w:t>
      </w:r>
    </w:p>
    <w:p w14:paraId="6E26FF0B"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V souvislosti se závazkem Zhotovitele vůči Objednateli k poskytnutí „Zádržného“ dle odst. 8.19. a 8.20. OP i nadále požaduje Objednatel po Zhotoviteli Bankovní záruku za řádné plnění díla dle čl. 19.6. OP, vypouští však v odst. 19.6.4. OP znění „bez vad“. </w:t>
      </w:r>
    </w:p>
    <w:p w14:paraId="6913333E" w14:textId="77777777" w:rsidR="007C2780" w:rsidRPr="0034791C"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Bankovní záruka za řádné plnění díla musí být neodvolatelná a udržovaná v platnosti po celou </w:t>
      </w:r>
      <w:r w:rsidRPr="0034791C">
        <w:rPr>
          <w:rFonts w:ascii="Arial" w:hAnsi="Arial" w:cs="Arial"/>
          <w:snapToGrid w:val="0"/>
          <w:sz w:val="20"/>
          <w:szCs w:val="20"/>
        </w:rPr>
        <w:t>dobu realizace díla až do jeho předání.</w:t>
      </w:r>
    </w:p>
    <w:p w14:paraId="20A1C13E" w14:textId="15E32D31" w:rsidR="007C2780" w:rsidRPr="0034791C"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34791C">
        <w:rPr>
          <w:rFonts w:ascii="Arial" w:hAnsi="Arial" w:cs="Arial"/>
          <w:sz w:val="20"/>
          <w:szCs w:val="20"/>
        </w:rPr>
        <w:t xml:space="preserve">Objednatel nepožaduje, aby významné činnosti při plnění díla byly plněny přímo zhotovitelem, a zároveň si vyhrazuje požadavek, že zhotovitel nepředá předmět plnění díla </w:t>
      </w:r>
      <w:r w:rsidR="00434267" w:rsidRPr="0034791C">
        <w:rPr>
          <w:rFonts w:ascii="Arial" w:hAnsi="Arial" w:cs="Arial"/>
          <w:sz w:val="20"/>
          <w:szCs w:val="20"/>
        </w:rPr>
        <w:t xml:space="preserve">(tj. stavební objekty mostu a průtahu) </w:t>
      </w:r>
      <w:r w:rsidRPr="0034791C">
        <w:rPr>
          <w:rFonts w:ascii="Arial" w:hAnsi="Arial" w:cs="Arial"/>
          <w:sz w:val="20"/>
          <w:szCs w:val="20"/>
        </w:rPr>
        <w:t>jako cel</w:t>
      </w:r>
      <w:r w:rsidR="00434267" w:rsidRPr="0034791C">
        <w:rPr>
          <w:rFonts w:ascii="Arial" w:hAnsi="Arial" w:cs="Arial"/>
          <w:sz w:val="20"/>
          <w:szCs w:val="20"/>
        </w:rPr>
        <w:t>ky</w:t>
      </w:r>
      <w:r w:rsidRPr="0034791C">
        <w:rPr>
          <w:rFonts w:ascii="Arial" w:hAnsi="Arial" w:cs="Arial"/>
          <w:sz w:val="20"/>
          <w:szCs w:val="20"/>
        </w:rPr>
        <w:t xml:space="preserve"> jin</w:t>
      </w:r>
      <w:r w:rsidR="00434267" w:rsidRPr="0034791C">
        <w:rPr>
          <w:rFonts w:ascii="Arial" w:hAnsi="Arial" w:cs="Arial"/>
          <w:sz w:val="20"/>
          <w:szCs w:val="20"/>
        </w:rPr>
        <w:t xml:space="preserve">ým </w:t>
      </w:r>
      <w:r w:rsidRPr="0034791C">
        <w:rPr>
          <w:rFonts w:ascii="Arial" w:hAnsi="Arial" w:cs="Arial"/>
          <w:sz w:val="20"/>
          <w:szCs w:val="20"/>
        </w:rPr>
        <w:t>poddodavatel</w:t>
      </w:r>
      <w:r w:rsidR="00434267" w:rsidRPr="0034791C">
        <w:rPr>
          <w:rFonts w:ascii="Arial" w:hAnsi="Arial" w:cs="Arial"/>
          <w:sz w:val="20"/>
          <w:szCs w:val="20"/>
        </w:rPr>
        <w:t>ům</w:t>
      </w:r>
      <w:r w:rsidRPr="0034791C">
        <w:rPr>
          <w:rFonts w:ascii="Arial" w:hAnsi="Arial" w:cs="Arial"/>
          <w:sz w:val="20"/>
          <w:szCs w:val="20"/>
        </w:rPr>
        <w:t>.</w:t>
      </w:r>
    </w:p>
    <w:p w14:paraId="70750DB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Pr="00F011CB">
        <w:rPr>
          <w:rFonts w:ascii="Arial" w:hAnsi="Arial" w:cs="Arial"/>
          <w:b/>
          <w:sz w:val="20"/>
          <w:szCs w:val="20"/>
          <w:lang w:eastAsia="cs-CZ"/>
        </w:rPr>
        <w:t>60 měsíců</w:t>
      </w:r>
      <w:r w:rsidR="009014AB" w:rsidRPr="00F011CB">
        <w:rPr>
          <w:rFonts w:ascii="Arial" w:hAnsi="Arial" w:cs="Arial"/>
          <w:b/>
          <w:sz w:val="20"/>
          <w:szCs w:val="20"/>
          <w:lang w:eastAsia="cs-CZ"/>
        </w:rPr>
        <w:t xml:space="preserve">, </w:t>
      </w:r>
      <w:r w:rsidR="009014AB" w:rsidRPr="00F011CB">
        <w:rPr>
          <w:rFonts w:ascii="Arial" w:hAnsi="Arial" w:cs="Arial"/>
          <w:sz w:val="20"/>
          <w:szCs w:val="20"/>
          <w:lang w:eastAsia="cs-CZ"/>
        </w:rPr>
        <w:t xml:space="preserve">přičemž na izolace mostovky vč. detailů poskytuje Zhotovitel záruku v délce trvání </w:t>
      </w:r>
      <w:r w:rsidR="009014AB" w:rsidRPr="00F011CB">
        <w:rPr>
          <w:rFonts w:ascii="Arial" w:hAnsi="Arial" w:cs="Arial"/>
          <w:b/>
          <w:sz w:val="20"/>
          <w:szCs w:val="20"/>
          <w:lang w:eastAsia="cs-CZ"/>
        </w:rPr>
        <w:t>120 měsíců</w:t>
      </w:r>
      <w:r w:rsidRPr="00F011CB">
        <w:rPr>
          <w:rFonts w:ascii="Arial" w:hAnsi="Arial" w:cs="Arial"/>
          <w:sz w:val="20"/>
          <w:szCs w:val="20"/>
          <w:lang w:eastAsia="cs-CZ"/>
        </w:rPr>
        <w:t>.</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085042AD" w14:textId="77777777" w:rsidR="00DB3FA7" w:rsidRPr="00F011CB"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Tato Smlouva o dílo je vyhotovena v elektronické podobě, přičemž obě smluvní strany obdrží její elektronický originál.</w:t>
      </w:r>
    </w:p>
    <w:p w14:paraId="0A1AAC29"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 xml:space="preserve">Smlouva je </w:t>
      </w:r>
      <w:r w:rsidRPr="00F011CB">
        <w:rPr>
          <w:rFonts w:ascii="Arial" w:hAnsi="Arial" w:cs="Arial"/>
          <w:b/>
          <w:sz w:val="20"/>
          <w:szCs w:val="20"/>
          <w:u w:val="single"/>
        </w:rPr>
        <w:t>platná</w:t>
      </w:r>
      <w:r w:rsidRPr="00F011CB">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3C4B550C"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b/>
          <w:sz w:val="20"/>
          <w:szCs w:val="20"/>
          <w:lang w:eastAsia="cs-CZ"/>
        </w:rPr>
        <w:t>Smlouva je uzavírána s odloženou účinností</w:t>
      </w:r>
      <w:r w:rsidRPr="00F011CB">
        <w:rPr>
          <w:rFonts w:ascii="Arial" w:hAnsi="Arial" w:cs="Arial"/>
          <w:sz w:val="20"/>
          <w:szCs w:val="20"/>
          <w:lang w:eastAsia="cs-CZ"/>
        </w:rPr>
        <w:t xml:space="preserve">, přičemž tato </w:t>
      </w:r>
      <w:r w:rsidRPr="00F011CB">
        <w:rPr>
          <w:rFonts w:ascii="Arial" w:hAnsi="Arial" w:cs="Arial"/>
          <w:b/>
          <w:sz w:val="20"/>
          <w:szCs w:val="20"/>
          <w:lang w:eastAsia="cs-CZ"/>
        </w:rPr>
        <w:t xml:space="preserve">Smlouva nabývá </w:t>
      </w:r>
      <w:r w:rsidRPr="00F011CB">
        <w:rPr>
          <w:rFonts w:ascii="Arial" w:hAnsi="Arial" w:cs="Arial"/>
          <w:b/>
          <w:sz w:val="20"/>
          <w:szCs w:val="20"/>
          <w:u w:val="single"/>
          <w:lang w:eastAsia="cs-CZ"/>
        </w:rPr>
        <w:t>účinnosti</w:t>
      </w:r>
      <w:r w:rsidRPr="00F011CB">
        <w:rPr>
          <w:rFonts w:ascii="Arial" w:hAnsi="Arial" w:cs="Arial"/>
          <w:b/>
          <w:sz w:val="20"/>
          <w:szCs w:val="20"/>
          <w:lang w:eastAsia="cs-CZ"/>
        </w:rPr>
        <w:t xml:space="preserve"> dnem odeslání písemné výzvy </w:t>
      </w:r>
      <w:r w:rsidRPr="00F011CB">
        <w:rPr>
          <w:rFonts w:ascii="Arial" w:hAnsi="Arial" w:cs="Arial"/>
          <w:sz w:val="20"/>
          <w:szCs w:val="20"/>
          <w:lang w:eastAsia="cs-CZ"/>
        </w:rPr>
        <w:t>Zhotoviteli</w:t>
      </w:r>
      <w:r w:rsidRPr="00F011CB">
        <w:rPr>
          <w:rFonts w:ascii="Arial" w:hAnsi="Arial" w:cs="Arial"/>
          <w:b/>
          <w:sz w:val="20"/>
          <w:szCs w:val="20"/>
          <w:lang w:eastAsia="cs-CZ"/>
        </w:rPr>
        <w:t xml:space="preserve"> </w:t>
      </w:r>
      <w:r w:rsidRPr="00F011CB">
        <w:rPr>
          <w:rFonts w:ascii="Arial" w:hAnsi="Arial" w:cs="Arial"/>
          <w:sz w:val="20"/>
          <w:szCs w:val="20"/>
          <w:lang w:eastAsia="cs-CZ"/>
        </w:rPr>
        <w:t>k převzetí staveniště Objednatelem.</w:t>
      </w:r>
    </w:p>
    <w:p w14:paraId="310A7105"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lang w:eastAsia="cs-CZ"/>
        </w:rPr>
        <w:t>Objednatel je povinen po rozhodnutí o finančním zajištění akce zaslat Zhotoviteli písemnou výzvu k převzetí staveniště.</w:t>
      </w:r>
    </w:p>
    <w:p w14:paraId="789EA77A" w14:textId="4A3AC828"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lang w:eastAsia="cs-CZ"/>
        </w:rPr>
        <w:t xml:space="preserve">Pokud Objednatel Zhotoviteli neodešle písemnou výzvu k převzetí staveniště dle této Smlouvy ani </w:t>
      </w:r>
      <w:r w:rsidRPr="0034791C">
        <w:rPr>
          <w:rFonts w:ascii="Arial" w:hAnsi="Arial" w:cs="Arial"/>
          <w:sz w:val="20"/>
          <w:szCs w:val="20"/>
          <w:lang w:eastAsia="cs-CZ"/>
        </w:rPr>
        <w:t xml:space="preserve">do </w:t>
      </w:r>
      <w:r w:rsidRPr="0034791C">
        <w:rPr>
          <w:rFonts w:ascii="Arial" w:hAnsi="Arial" w:cs="Arial"/>
          <w:b/>
          <w:sz w:val="20"/>
          <w:szCs w:val="20"/>
          <w:lang w:eastAsia="cs-CZ"/>
        </w:rPr>
        <w:t>3</w:t>
      </w:r>
      <w:r w:rsidR="00F011CB" w:rsidRPr="0034791C">
        <w:rPr>
          <w:rFonts w:ascii="Arial" w:hAnsi="Arial" w:cs="Arial"/>
          <w:b/>
          <w:sz w:val="20"/>
          <w:szCs w:val="20"/>
          <w:lang w:eastAsia="cs-CZ"/>
        </w:rPr>
        <w:t>1</w:t>
      </w:r>
      <w:r w:rsidRPr="0034791C">
        <w:rPr>
          <w:rFonts w:ascii="Arial" w:hAnsi="Arial" w:cs="Arial"/>
          <w:b/>
          <w:sz w:val="20"/>
          <w:szCs w:val="20"/>
          <w:lang w:eastAsia="cs-CZ"/>
        </w:rPr>
        <w:t>. 0</w:t>
      </w:r>
      <w:r w:rsidR="00F011CB" w:rsidRPr="0034791C">
        <w:rPr>
          <w:rFonts w:ascii="Arial" w:hAnsi="Arial" w:cs="Arial"/>
          <w:b/>
          <w:sz w:val="20"/>
          <w:szCs w:val="20"/>
          <w:lang w:eastAsia="cs-CZ"/>
        </w:rPr>
        <w:t>5</w:t>
      </w:r>
      <w:r w:rsidRPr="0034791C">
        <w:rPr>
          <w:rFonts w:ascii="Arial" w:hAnsi="Arial" w:cs="Arial"/>
          <w:b/>
          <w:sz w:val="20"/>
          <w:szCs w:val="20"/>
          <w:lang w:eastAsia="cs-CZ"/>
        </w:rPr>
        <w:t xml:space="preserve">. </w:t>
      </w:r>
      <w:r w:rsidR="00497ED8" w:rsidRPr="0034791C">
        <w:rPr>
          <w:rFonts w:ascii="Arial" w:hAnsi="Arial" w:cs="Arial"/>
          <w:b/>
          <w:sz w:val="20"/>
          <w:szCs w:val="20"/>
          <w:lang w:eastAsia="cs-CZ"/>
        </w:rPr>
        <w:t>2024</w:t>
      </w:r>
      <w:r w:rsidRPr="0034791C">
        <w:rPr>
          <w:rFonts w:ascii="Arial" w:hAnsi="Arial" w:cs="Arial"/>
          <w:sz w:val="20"/>
          <w:szCs w:val="20"/>
          <w:lang w:eastAsia="cs-CZ"/>
        </w:rPr>
        <w:t>, n</w:t>
      </w:r>
      <w:r w:rsidRPr="00F011CB">
        <w:rPr>
          <w:rFonts w:ascii="Arial" w:hAnsi="Arial" w:cs="Arial"/>
          <w:sz w:val="20"/>
          <w:szCs w:val="20"/>
          <w:lang w:eastAsia="cs-CZ"/>
        </w:rPr>
        <w:t>enabude Smlouva účinnosti a bez dalšího tímto dnem pozbude i své platnosti. V takovém případě nevzniká Zhotoviteli nárok na náhradu škody nebo ušlého zisku a s tímto vědomím Zhotovitel Smlouvu podepisuje</w:t>
      </w:r>
      <w:r w:rsidRPr="00F011CB">
        <w:rPr>
          <w:rFonts w:ascii="Arial" w:hAnsi="Arial" w:cs="Arial"/>
          <w:sz w:val="20"/>
          <w:szCs w:val="20"/>
        </w:rPr>
        <w:t xml:space="preserve">. </w:t>
      </w:r>
    </w:p>
    <w:p w14:paraId="0F1A80AD" w14:textId="77777777" w:rsidR="00DB3FA7" w:rsidRPr="00F011CB" w:rsidRDefault="00DB3FA7" w:rsidP="00DB3FA7">
      <w:pPr>
        <w:pStyle w:val="Zkladntextodsazen21"/>
        <w:widowControl w:val="0"/>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w:t>
      </w:r>
      <w:r w:rsidRPr="00F011CB">
        <w:rPr>
          <w:rFonts w:ascii="Arial" w:hAnsi="Arial" w:cs="Arial"/>
          <w:color w:val="000000"/>
          <w:sz w:val="20"/>
          <w:szCs w:val="20"/>
        </w:rPr>
        <w:lastRenderedPageBreak/>
        <w:t>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77777777"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 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77777777" w:rsidR="00DB3FA7" w:rsidRPr="00F011CB"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1848FE64" w14:textId="664B7D2D" w:rsidR="00DB3FA7" w:rsidRPr="00F011CB" w:rsidRDefault="00DB3FA7" w:rsidP="00BB3139">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90E10C5" w14:textId="77777777" w:rsidR="00BB3139" w:rsidRPr="00F011CB" w:rsidRDefault="00BB3139" w:rsidP="003C1BEB">
      <w:pPr>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223AC953" w14:textId="77777777" w:rsidR="00E0602B" w:rsidRDefault="00E0602B" w:rsidP="003C1BEB">
      <w:pPr>
        <w:widowControl w:val="0"/>
        <w:spacing w:before="120" w:after="120" w:line="240" w:lineRule="auto"/>
        <w:rPr>
          <w:rFonts w:ascii="Arial" w:hAnsi="Arial" w:cs="Arial"/>
          <w:b/>
          <w:sz w:val="20"/>
          <w:szCs w:val="20"/>
        </w:rPr>
      </w:pPr>
    </w:p>
    <w:p w14:paraId="444A45A0" w14:textId="77777777" w:rsidR="00E905AF" w:rsidRDefault="00E905AF" w:rsidP="00DB3FA7">
      <w:pPr>
        <w:widowControl w:val="0"/>
        <w:spacing w:before="120" w:after="120" w:line="240" w:lineRule="auto"/>
        <w:jc w:val="right"/>
        <w:rPr>
          <w:rFonts w:ascii="Arial" w:hAnsi="Arial" w:cs="Arial"/>
          <w:b/>
          <w:sz w:val="20"/>
          <w:szCs w:val="20"/>
        </w:rPr>
      </w:pPr>
    </w:p>
    <w:p w14:paraId="399430EC" w14:textId="77777777"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t>Příloha SoD</w:t>
      </w:r>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77777777"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DB3FA7" w:rsidRDefault="00DB3FA7" w:rsidP="00791A63">
      <w:pPr>
        <w:widowControl w:val="0"/>
        <w:spacing w:after="0" w:line="240" w:lineRule="auto"/>
        <w:rPr>
          <w:rFonts w:ascii="Arial" w:hAnsi="Arial" w:cs="Arial"/>
          <w:b/>
          <w:sz w:val="20"/>
          <w:szCs w:val="20"/>
          <w:lang w:eastAsia="cs-CZ"/>
        </w:rPr>
      </w:pPr>
    </w:p>
    <w:p w14:paraId="6C3BA3AF"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14:paraId="47035BF2"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14:paraId="66EB37FE"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68CFE662" w14:textId="77777777" w:rsidR="00DB3FA7" w:rsidRPr="00DB3FA7" w:rsidRDefault="00DB3FA7" w:rsidP="00791A63">
      <w:pPr>
        <w:widowControl w:val="0"/>
        <w:spacing w:after="0" w:line="240" w:lineRule="auto"/>
        <w:rPr>
          <w:rFonts w:ascii="Arial" w:hAnsi="Arial" w:cs="Arial"/>
          <w:b/>
          <w:sz w:val="20"/>
          <w:szCs w:val="20"/>
        </w:rPr>
      </w:pPr>
    </w:p>
    <w:p w14:paraId="0AC63903"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14:paraId="7185E1C8" w14:textId="77777777"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833B09D" w14:textId="77777777"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20B53B9" w14:textId="77777777" w:rsidR="00DB3FA7" w:rsidRPr="00284B04" w:rsidRDefault="00DB3FA7" w:rsidP="00791A63">
      <w:pPr>
        <w:widowControl w:val="0"/>
        <w:spacing w:after="0" w:line="240" w:lineRule="auto"/>
        <w:rPr>
          <w:rFonts w:ascii="Arial" w:hAnsi="Arial" w:cs="Arial"/>
          <w:sz w:val="20"/>
          <w:szCs w:val="20"/>
        </w:rPr>
      </w:pPr>
    </w:p>
    <w:p w14:paraId="7797AE21" w14:textId="77777777" w:rsidR="00DB3FA7" w:rsidRPr="00D83785" w:rsidRDefault="00DB3FA7" w:rsidP="00791A63">
      <w:pPr>
        <w:pStyle w:val="Bezmezer"/>
        <w:widowControl w:val="0"/>
        <w:tabs>
          <w:tab w:val="center" w:pos="1985"/>
          <w:tab w:val="center" w:pos="7371"/>
        </w:tabs>
        <w:rPr>
          <w:rFonts w:asciiTheme="minorHAnsi" w:hAnsiTheme="minorHAnsi" w:cstheme="minorHAnsi"/>
        </w:rPr>
      </w:pPr>
    </w:p>
    <w:p w14:paraId="11002499" w14:textId="77777777" w:rsidR="00A75AB9" w:rsidRDefault="00A75AB9" w:rsidP="00791A63">
      <w:pPr>
        <w:widowControl w:val="0"/>
        <w:spacing w:after="0" w:line="240" w:lineRule="auto"/>
      </w:pPr>
    </w:p>
    <w:sectPr w:rsidR="00A75AB9" w:rsidSect="00476DD2">
      <w:headerReference w:type="default" r:id="rId8"/>
      <w:footerReference w:type="default" r:id="rId9"/>
      <w:pgSz w:w="11906" w:h="16838"/>
      <w:pgMar w:top="1843"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8800B0" w14:textId="77777777" w:rsidR="007E6CEF" w:rsidRDefault="007E6CEF" w:rsidP="00CE44A1">
      <w:pPr>
        <w:spacing w:after="0" w:line="240" w:lineRule="auto"/>
      </w:pPr>
      <w:r>
        <w:separator/>
      </w:r>
    </w:p>
  </w:endnote>
  <w:endnote w:type="continuationSeparator" w:id="0">
    <w:p w14:paraId="5CFDE70B" w14:textId="77777777" w:rsidR="007E6CEF" w:rsidRDefault="007E6CE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53984557"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34791C">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34791C">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CE5179" w14:textId="77777777" w:rsidR="007E6CEF" w:rsidRDefault="007E6CEF" w:rsidP="00CE44A1">
      <w:pPr>
        <w:spacing w:after="0" w:line="240" w:lineRule="auto"/>
      </w:pPr>
      <w:r>
        <w:separator/>
      </w:r>
    </w:p>
  </w:footnote>
  <w:footnote w:type="continuationSeparator" w:id="0">
    <w:p w14:paraId="6617702D" w14:textId="77777777" w:rsidR="007E6CEF" w:rsidRDefault="007E6CE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77777777" w:rsidR="00CE44A1" w:rsidRPr="00335CC9" w:rsidRDefault="00DD5FBD" w:rsidP="00DD5FBD">
    <w:pPr>
      <w:pStyle w:val="Zhlav"/>
      <w:jc w:val="right"/>
      <w:rPr>
        <w:b/>
      </w:rPr>
    </w:pPr>
    <w:r w:rsidRPr="00335CC9">
      <w:rPr>
        <w:rFonts w:ascii="Arial" w:hAnsi="Arial" w:cs="Arial"/>
        <w:b/>
        <w:sz w:val="16"/>
        <w:szCs w:val="16"/>
      </w:rPr>
      <w:t>Příloha B2-1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5C122C75" w14:textId="77777777" w:rsidR="00F0314B" w:rsidRDefault="00DD5FBD" w:rsidP="00DD5FBD">
          <w:pPr>
            <w:rPr>
              <w:rFonts w:ascii="Arial" w:hAnsi="Arial" w:cs="Arial"/>
              <w:b/>
              <w:sz w:val="16"/>
              <w:szCs w:val="16"/>
            </w:rPr>
          </w:pPr>
          <w:r w:rsidRPr="00DD5FBD">
            <w:rPr>
              <w:rFonts w:ascii="Arial" w:hAnsi="Arial" w:cs="Arial"/>
              <w:b/>
              <w:sz w:val="16"/>
              <w:szCs w:val="16"/>
            </w:rPr>
            <w:t xml:space="preserve">III/40615 Dobrá Voda - most ev.č. 40615-1 </w:t>
          </w:r>
        </w:p>
        <w:p w14:paraId="40406D1B" w14:textId="77777777" w:rsidR="00CE44A1" w:rsidRPr="00931CF7" w:rsidRDefault="00DD5FBD" w:rsidP="00F0314B">
          <w:pPr>
            <w:rPr>
              <w:rFonts w:ascii="Arial" w:hAnsi="Arial" w:cs="Arial"/>
              <w:sz w:val="16"/>
              <w:szCs w:val="16"/>
            </w:rPr>
          </w:pPr>
          <w:r w:rsidRPr="00DD5FBD">
            <w:rPr>
              <w:rFonts w:ascii="Arial" w:hAnsi="Arial" w:cs="Arial"/>
              <w:b/>
              <w:sz w:val="16"/>
              <w:szCs w:val="16"/>
            </w:rPr>
            <w:t>a III/40614 Mrákotín průtah</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3"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9"/>
  </w:num>
  <w:num w:numId="4">
    <w:abstractNumId w:val="23"/>
  </w:num>
  <w:num w:numId="5">
    <w:abstractNumId w:val="15"/>
  </w:num>
  <w:num w:numId="6">
    <w:abstractNumId w:val="6"/>
  </w:num>
  <w:num w:numId="7">
    <w:abstractNumId w:val="20"/>
  </w:num>
  <w:num w:numId="8">
    <w:abstractNumId w:val="2"/>
  </w:num>
  <w:num w:numId="9">
    <w:abstractNumId w:val="11"/>
  </w:num>
  <w:num w:numId="10">
    <w:abstractNumId w:val="8"/>
  </w:num>
  <w:num w:numId="11">
    <w:abstractNumId w:val="12"/>
  </w:num>
  <w:num w:numId="12">
    <w:abstractNumId w:val="7"/>
  </w:num>
  <w:num w:numId="13">
    <w:abstractNumId w:val="1"/>
  </w:num>
  <w:num w:numId="14">
    <w:abstractNumId w:val="21"/>
  </w:num>
  <w:num w:numId="15">
    <w:abstractNumId w:val="22"/>
  </w:num>
  <w:num w:numId="16">
    <w:abstractNumId w:val="5"/>
  </w:num>
  <w:num w:numId="17">
    <w:abstractNumId w:val="14"/>
  </w:num>
  <w:num w:numId="18">
    <w:abstractNumId w:val="3"/>
  </w:num>
  <w:num w:numId="19">
    <w:abstractNumId w:val="16"/>
  </w:num>
  <w:num w:numId="20">
    <w:abstractNumId w:val="4"/>
  </w:num>
  <w:num w:numId="21">
    <w:abstractNumId w:val="17"/>
  </w:num>
  <w:num w:numId="22">
    <w:abstractNumId w:val="10"/>
  </w:num>
  <w:num w:numId="23">
    <w:abstractNumId w:val="9"/>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2016A9"/>
    <w:rsid w:val="00212951"/>
    <w:rsid w:val="002A740A"/>
    <w:rsid w:val="002B4502"/>
    <w:rsid w:val="002E05C8"/>
    <w:rsid w:val="00335CC9"/>
    <w:rsid w:val="0034791C"/>
    <w:rsid w:val="003C1001"/>
    <w:rsid w:val="003C1BEB"/>
    <w:rsid w:val="00434267"/>
    <w:rsid w:val="0047490A"/>
    <w:rsid w:val="00476DD2"/>
    <w:rsid w:val="00497ED8"/>
    <w:rsid w:val="004A07C6"/>
    <w:rsid w:val="00523803"/>
    <w:rsid w:val="00574E4E"/>
    <w:rsid w:val="005A695F"/>
    <w:rsid w:val="005D30AF"/>
    <w:rsid w:val="00622EE2"/>
    <w:rsid w:val="00627B51"/>
    <w:rsid w:val="006620D4"/>
    <w:rsid w:val="00667D9C"/>
    <w:rsid w:val="00681CA5"/>
    <w:rsid w:val="006C4204"/>
    <w:rsid w:val="006C7AB2"/>
    <w:rsid w:val="00791A63"/>
    <w:rsid w:val="007C2780"/>
    <w:rsid w:val="007E6CEF"/>
    <w:rsid w:val="007F7F00"/>
    <w:rsid w:val="0083136F"/>
    <w:rsid w:val="0087068A"/>
    <w:rsid w:val="008F2FA1"/>
    <w:rsid w:val="009014AB"/>
    <w:rsid w:val="00930E7E"/>
    <w:rsid w:val="00A75AB9"/>
    <w:rsid w:val="00B52792"/>
    <w:rsid w:val="00B83B48"/>
    <w:rsid w:val="00BB3139"/>
    <w:rsid w:val="00BC0449"/>
    <w:rsid w:val="00BE456F"/>
    <w:rsid w:val="00C56EE5"/>
    <w:rsid w:val="00CD1F34"/>
    <w:rsid w:val="00CE44A1"/>
    <w:rsid w:val="00D019A0"/>
    <w:rsid w:val="00D60462"/>
    <w:rsid w:val="00DB3FA7"/>
    <w:rsid w:val="00DD5FBD"/>
    <w:rsid w:val="00DF7E29"/>
    <w:rsid w:val="00E0602B"/>
    <w:rsid w:val="00E774FF"/>
    <w:rsid w:val="00E861A8"/>
    <w:rsid w:val="00E905AF"/>
    <w:rsid w:val="00E97E6E"/>
    <w:rsid w:val="00F011CB"/>
    <w:rsid w:val="00F0314B"/>
    <w:rsid w:val="00F33047"/>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33047"/>
    <w:rPr>
      <w:b/>
      <w:bCs/>
    </w:rPr>
  </w:style>
  <w:style w:type="character" w:customStyle="1" w:styleId="PedmtkomenteChar">
    <w:name w:val="Předmět komentáře Char"/>
    <w:basedOn w:val="TextkomenteChar"/>
    <w:link w:val="Pedmtkomente"/>
    <w:uiPriority w:val="99"/>
    <w:semiHidden/>
    <w:rsid w:val="00F330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8</Pages>
  <Words>3249</Words>
  <Characters>19172</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20</cp:revision>
  <dcterms:created xsi:type="dcterms:W3CDTF">2023-06-21T08:41:00Z</dcterms:created>
  <dcterms:modified xsi:type="dcterms:W3CDTF">2023-11-10T05:43:00Z</dcterms:modified>
</cp:coreProperties>
</file>